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72" w:rsidRPr="00CA0362" w:rsidRDefault="00C01F72" w:rsidP="00CA036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036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01F72" w:rsidRPr="00D162C4" w:rsidRDefault="00C01F72" w:rsidP="003B33C8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D162C4">
        <w:rPr>
          <w:rFonts w:ascii="Times New Roman" w:eastAsia="Calibri" w:hAnsi="Times New Roman" w:cs="Times New Roman"/>
          <w:sz w:val="28"/>
          <w:szCs w:val="24"/>
        </w:rPr>
        <w:t>Рабочая программа учебного курса «Мир природы и человека» для обучающихся третьего</w:t>
      </w:r>
      <w:r w:rsidR="000A5A4E">
        <w:rPr>
          <w:rFonts w:ascii="Times New Roman" w:eastAsia="Calibri" w:hAnsi="Times New Roman" w:cs="Times New Roman"/>
          <w:sz w:val="28"/>
          <w:szCs w:val="24"/>
        </w:rPr>
        <w:t xml:space="preserve"> класса составлена на основе </w:t>
      </w:r>
      <w:proofErr w:type="gramStart"/>
      <w:r w:rsidR="000A5A4E">
        <w:rPr>
          <w:rFonts w:ascii="Times New Roman" w:eastAsia="Calibri" w:hAnsi="Times New Roman" w:cs="Times New Roman"/>
          <w:sz w:val="28"/>
          <w:szCs w:val="24"/>
        </w:rPr>
        <w:t>действующего  законодательства</w:t>
      </w:r>
      <w:proofErr w:type="gramEnd"/>
      <w:r w:rsidR="000A5A4E">
        <w:rPr>
          <w:rFonts w:ascii="Times New Roman" w:eastAsia="Calibri" w:hAnsi="Times New Roman" w:cs="Times New Roman"/>
          <w:sz w:val="28"/>
          <w:szCs w:val="24"/>
        </w:rPr>
        <w:t xml:space="preserve"> в области образования и </w:t>
      </w:r>
      <w:r w:rsidRPr="00D162C4">
        <w:rPr>
          <w:rFonts w:ascii="Times New Roman" w:hAnsi="Times New Roman"/>
          <w:sz w:val="28"/>
          <w:szCs w:val="24"/>
        </w:rPr>
        <w:t xml:space="preserve"> Адаптированной основной программы общего образования, разработанная на основе ФГОС для обуча</w:t>
      </w:r>
      <w:r w:rsidR="000A5A4E">
        <w:rPr>
          <w:rFonts w:ascii="Times New Roman" w:hAnsi="Times New Roman"/>
          <w:sz w:val="28"/>
          <w:szCs w:val="24"/>
        </w:rPr>
        <w:t>ющихся с умственной отсталостью.</w:t>
      </w:r>
    </w:p>
    <w:p w:rsidR="00C01F72" w:rsidRPr="00D162C4" w:rsidRDefault="000A5A4E" w:rsidP="003B33C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C01F72" w:rsidRPr="00D162C4">
        <w:rPr>
          <w:rFonts w:ascii="Times New Roman" w:hAnsi="Times New Roman"/>
          <w:sz w:val="28"/>
          <w:szCs w:val="24"/>
        </w:rPr>
        <w:t>Курс «Мир природы и человека» для обучающихся с интеллектуальными нарушениями является начальным звеном формирования естествоведческих знаний, пропедевтическим этапом развития у учащихся младших классов понятийного мышления на материале сведений о неживой и живой природе. «Природоведение», «География», «Биология»: предметы из образовательной области «Естествознание» обеспечивают формирование личностных, регулятивных и познавательных учебных действий. В процессе изучения окружающего мира, природы у учащихся формируются и систематизируются представления о живой и неживой природе, сезонных изменениях в ней, жизни растений и животных, строении организма человека и т.д. Обучающиеся учатся наблюдать, видеть и слышать, сравнивать и обобщать, устанавливать несложные причинно-следственные связи и взаимозависимость природных явлений. Эта деятельность учащихся играет важную роль в работе по коррекции недостатков умственного и психофизического развития, их познавательных интересов. Знания о природе помогают детям видеть прекрасное в ней, воспитывают отношение к ней, стремление беречь и охранять природу.</w:t>
      </w:r>
    </w:p>
    <w:p w:rsidR="00C01F72" w:rsidRPr="00D162C4" w:rsidRDefault="00C01F72" w:rsidP="003B33C8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C01F72" w:rsidRPr="00D162C4" w:rsidRDefault="00C01F72" w:rsidP="003B33C8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162C4">
        <w:rPr>
          <w:rFonts w:ascii="Times New Roman" w:hAnsi="Times New Roman"/>
          <w:b/>
          <w:bCs/>
          <w:sz w:val="28"/>
          <w:szCs w:val="24"/>
        </w:rPr>
        <w:t>Цель</w:t>
      </w:r>
      <w:r w:rsidRPr="00D162C4">
        <w:rPr>
          <w:rFonts w:ascii="Times New Roman" w:hAnsi="Times New Roman"/>
          <w:sz w:val="28"/>
          <w:szCs w:val="24"/>
        </w:rPr>
        <w:t xml:space="preserve"> предмета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человека; обобщение и систематизация полученных ранее знаний.                                                                                                                    </w:t>
      </w:r>
    </w:p>
    <w:p w:rsidR="00C01F72" w:rsidRPr="00D162C4" w:rsidRDefault="00C01F72" w:rsidP="003B33C8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162C4">
        <w:rPr>
          <w:rFonts w:ascii="Times New Roman" w:hAnsi="Times New Roman"/>
          <w:b/>
          <w:bCs/>
          <w:sz w:val="28"/>
          <w:szCs w:val="24"/>
        </w:rPr>
        <w:t>Задачи</w:t>
      </w:r>
      <w:r w:rsidRPr="00D162C4">
        <w:rPr>
          <w:rFonts w:ascii="Times New Roman" w:hAnsi="Times New Roman"/>
          <w:sz w:val="28"/>
          <w:szCs w:val="24"/>
        </w:rPr>
        <w:t>:</w:t>
      </w:r>
    </w:p>
    <w:p w:rsidR="00C01F72" w:rsidRPr="00D162C4" w:rsidRDefault="00C01F72" w:rsidP="003B33C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D162C4">
        <w:rPr>
          <w:rFonts w:ascii="Times New Roman" w:hAnsi="Times New Roman"/>
          <w:sz w:val="28"/>
          <w:szCs w:val="24"/>
        </w:rPr>
        <w:t>формирование представлений о взаимосвязи живой и неживой природы;</w:t>
      </w:r>
    </w:p>
    <w:p w:rsidR="00C01F72" w:rsidRPr="00D162C4" w:rsidRDefault="00C01F72" w:rsidP="003B33C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D162C4">
        <w:rPr>
          <w:rFonts w:ascii="Times New Roman" w:hAnsi="Times New Roman"/>
          <w:sz w:val="28"/>
          <w:szCs w:val="24"/>
        </w:rPr>
        <w:t>формирование чётких представлений о Солнце как источнике света и тепла на Земле, о причинах, обусловливающих смену времён года, о влиянии Солнца на жизнь растений, животных, человека;</w:t>
      </w:r>
    </w:p>
    <w:p w:rsidR="00C01F72" w:rsidRPr="00D162C4" w:rsidRDefault="00C01F72" w:rsidP="003B33C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D162C4">
        <w:rPr>
          <w:rFonts w:ascii="Times New Roman" w:hAnsi="Times New Roman"/>
          <w:sz w:val="28"/>
          <w:szCs w:val="24"/>
        </w:rPr>
        <w:t xml:space="preserve">закрепление представлений о воздухе, его роли в жизни растений, животных, человека; </w:t>
      </w:r>
    </w:p>
    <w:p w:rsidR="00D7525C" w:rsidRPr="00D162C4" w:rsidRDefault="00C01F72" w:rsidP="003B33C8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D162C4">
        <w:rPr>
          <w:rFonts w:ascii="Times New Roman" w:hAnsi="Times New Roman"/>
          <w:sz w:val="28"/>
          <w:szCs w:val="24"/>
        </w:rPr>
        <w:lastRenderedPageBreak/>
        <w:t>воспитание интереса к природе, бережного к ней отношения.</w:t>
      </w:r>
      <w:r w:rsidR="00D5001E" w:rsidRPr="00D16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01E" w:rsidRPr="00D162C4" w:rsidRDefault="00D5001E" w:rsidP="003B33C8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D162C4">
        <w:rPr>
          <w:rFonts w:ascii="Times New Roman" w:hAnsi="Times New Roman" w:cs="Times New Roman"/>
          <w:sz w:val="28"/>
          <w:szCs w:val="28"/>
        </w:rPr>
        <w:t>При работе с обучающимися с интеллектуальными нарушениями применяются особые коррекционно-</w:t>
      </w:r>
      <w:proofErr w:type="gramStart"/>
      <w:r w:rsidRPr="00D162C4">
        <w:rPr>
          <w:rFonts w:ascii="Times New Roman" w:hAnsi="Times New Roman" w:cs="Times New Roman"/>
          <w:sz w:val="28"/>
          <w:szCs w:val="28"/>
        </w:rPr>
        <w:t>развивающие  педагогические</w:t>
      </w:r>
      <w:proofErr w:type="gramEnd"/>
      <w:r w:rsidRPr="00D162C4">
        <w:rPr>
          <w:rFonts w:ascii="Times New Roman" w:hAnsi="Times New Roman" w:cs="Times New Roman"/>
          <w:sz w:val="28"/>
          <w:szCs w:val="28"/>
        </w:rPr>
        <w:t xml:space="preserve"> технологии, позволяющие добиться положительной динамики в обучении и воспитании. Грамотное сочетание традиционных и инновационных технологий обеспечивает развитие у обучающихся познавательной активности, творческих способностей, школьной мотивации в учебно- воспитательном процессе.</w:t>
      </w:r>
    </w:p>
    <w:p w:rsidR="00C01F72" w:rsidRPr="00D162C4" w:rsidRDefault="00D5001E" w:rsidP="003B33C8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D162C4">
        <w:rPr>
          <w:rFonts w:ascii="Times New Roman" w:hAnsi="Times New Roman" w:cs="Times New Roman"/>
          <w:sz w:val="28"/>
          <w:szCs w:val="28"/>
        </w:rPr>
        <w:t xml:space="preserve">  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индивидуальности и дифференцированного подхода в обучении. В преподавании предмета целесообразно использовать такие формы и методы обучения как словесный, наглядный, практический. Программа предусматривает различные формы и способы проверки и контроля знаний: тесты, ответы на вопросы и т.д. Основными формами обучения является урок, беседа, широко используются наглядные средства обучения, демонстрация учебных фильмов, презентаций.</w:t>
      </w:r>
    </w:p>
    <w:p w:rsidR="00D5001E" w:rsidRPr="00E779B5" w:rsidRDefault="00D5001E" w:rsidP="003B33C8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9B5">
        <w:rPr>
          <w:rFonts w:ascii="Times New Roman" w:hAnsi="Times New Roman" w:cs="Times New Roman"/>
          <w:b/>
          <w:sz w:val="28"/>
          <w:szCs w:val="28"/>
        </w:rPr>
        <w:t>Описание места, учебного предмета в учебном плане.</w:t>
      </w:r>
    </w:p>
    <w:p w:rsidR="00D5001E" w:rsidRPr="00D162C4" w:rsidRDefault="00D5001E" w:rsidP="003B33C8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C4">
        <w:rPr>
          <w:rFonts w:ascii="Times New Roman" w:hAnsi="Times New Roman" w:cs="Times New Roman"/>
          <w:sz w:val="28"/>
          <w:szCs w:val="28"/>
        </w:rPr>
        <w:t>Количество учебных недель – 34</w:t>
      </w:r>
    </w:p>
    <w:p w:rsidR="00F17675" w:rsidRPr="00D162C4" w:rsidRDefault="00D5001E" w:rsidP="003B33C8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162C4">
        <w:rPr>
          <w:sz w:val="28"/>
          <w:szCs w:val="28"/>
        </w:rPr>
        <w:t xml:space="preserve">Количество часов на изучение предмета в неделю – </w:t>
      </w:r>
      <w:r w:rsidR="00AC21B5">
        <w:rPr>
          <w:sz w:val="28"/>
          <w:szCs w:val="28"/>
        </w:rPr>
        <w:t>1 час. В год – 34 часа</w:t>
      </w:r>
      <w:r w:rsidRPr="00D162C4">
        <w:rPr>
          <w:sz w:val="28"/>
          <w:szCs w:val="28"/>
        </w:rPr>
        <w:t>.</w:t>
      </w:r>
    </w:p>
    <w:p w:rsidR="00F17675" w:rsidRPr="00D162C4" w:rsidRDefault="000A5A4E" w:rsidP="003B33C8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17675" w:rsidRPr="00D162C4">
        <w:rPr>
          <w:b/>
          <w:sz w:val="28"/>
          <w:szCs w:val="28"/>
        </w:rPr>
        <w:t>езультаты освоения  учебного предмета.</w:t>
      </w:r>
    </w:p>
    <w:p w:rsidR="00F17675" w:rsidRPr="00D162C4" w:rsidRDefault="00F17675" w:rsidP="003B33C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162C4">
        <w:rPr>
          <w:sz w:val="28"/>
          <w:szCs w:val="28"/>
        </w:rPr>
        <w:t>Личностные результаты освоения АООП должны отражать:</w:t>
      </w:r>
    </w:p>
    <w:p w:rsidR="00F17675" w:rsidRPr="00D162C4" w:rsidRDefault="00F17675" w:rsidP="003B33C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162C4">
        <w:rPr>
          <w:sz w:val="28"/>
          <w:szCs w:val="28"/>
        </w:rPr>
        <w:t xml:space="preserve"> 1) осознание себя как гражданина России; формирование чувства гордости за свою Родину; </w:t>
      </w:r>
    </w:p>
    <w:p w:rsidR="00F17675" w:rsidRPr="00D162C4" w:rsidRDefault="00F17675" w:rsidP="003B33C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162C4">
        <w:rPr>
          <w:sz w:val="28"/>
          <w:szCs w:val="28"/>
        </w:rPr>
        <w:t xml:space="preserve">2)  развитие адекватных представлений о собственных возможностях, о насущно необходимом жизнеобеспечении; </w:t>
      </w:r>
    </w:p>
    <w:p w:rsidR="00F17675" w:rsidRPr="00D162C4" w:rsidRDefault="00F17675" w:rsidP="003B33C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162C4">
        <w:rPr>
          <w:sz w:val="28"/>
          <w:szCs w:val="28"/>
        </w:rPr>
        <w:t xml:space="preserve">3) овладение начальными навыками адаптации в динамично изменяющемся и развивающемся мире; </w:t>
      </w:r>
    </w:p>
    <w:p w:rsidR="00F17675" w:rsidRPr="00D162C4" w:rsidRDefault="00F17675" w:rsidP="003B33C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162C4">
        <w:rPr>
          <w:sz w:val="28"/>
          <w:szCs w:val="28"/>
        </w:rPr>
        <w:t>4) овладение социально-бытовыми умениями, используемыми в повседневной жизни;</w:t>
      </w:r>
    </w:p>
    <w:p w:rsidR="00F17675" w:rsidRPr="00D162C4" w:rsidRDefault="00F17675" w:rsidP="003B33C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162C4">
        <w:rPr>
          <w:sz w:val="28"/>
          <w:szCs w:val="28"/>
        </w:rPr>
        <w:lastRenderedPageBreak/>
        <w:t xml:space="preserve">5) владение навыками коммуникации и принятыми нормами социального взаимодействия; </w:t>
      </w:r>
    </w:p>
    <w:p w:rsidR="00F17675" w:rsidRPr="00D162C4" w:rsidRDefault="00F17675" w:rsidP="003B33C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162C4">
        <w:rPr>
          <w:sz w:val="28"/>
          <w:szCs w:val="28"/>
        </w:rPr>
        <w:t xml:space="preserve">6)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F17675" w:rsidRPr="00D162C4" w:rsidRDefault="00F17675" w:rsidP="003B33C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162C4">
        <w:rPr>
          <w:sz w:val="28"/>
          <w:szCs w:val="28"/>
        </w:rPr>
        <w:t xml:space="preserve">7)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F17675" w:rsidRPr="00D162C4" w:rsidRDefault="00F17675" w:rsidP="003B33C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162C4">
        <w:rPr>
          <w:sz w:val="28"/>
          <w:szCs w:val="28"/>
        </w:rPr>
        <w:t xml:space="preserve">8) развитие навыков сотрудничества с взрослыми и сверстниками в разных социальных ситуациях; </w:t>
      </w:r>
    </w:p>
    <w:p w:rsidR="00F17675" w:rsidRPr="00D162C4" w:rsidRDefault="00F17675" w:rsidP="003B33C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162C4">
        <w:rPr>
          <w:sz w:val="28"/>
          <w:szCs w:val="28"/>
        </w:rPr>
        <w:t xml:space="preserve">9) формирование эстетических потребностей, ценностей и чувств; </w:t>
      </w:r>
    </w:p>
    <w:p w:rsidR="00F17675" w:rsidRPr="00D162C4" w:rsidRDefault="00F17675" w:rsidP="003B33C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162C4">
        <w:rPr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D5001E" w:rsidRPr="00D162C4" w:rsidRDefault="00F17675" w:rsidP="003B33C8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left="678"/>
        <w:jc w:val="both"/>
        <w:rPr>
          <w:rFonts w:ascii="Times New Roman" w:hAnsi="Times New Roman" w:cs="Times New Roman"/>
          <w:sz w:val="28"/>
          <w:szCs w:val="28"/>
        </w:rPr>
      </w:pPr>
      <w:r w:rsidRPr="00E779B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 по данной программе</w:t>
      </w:r>
      <w:r w:rsidRPr="00D162C4">
        <w:rPr>
          <w:rFonts w:ascii="Times New Roman" w:hAnsi="Times New Roman" w:cs="Times New Roman"/>
          <w:sz w:val="28"/>
          <w:szCs w:val="28"/>
        </w:rPr>
        <w:t>.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>Минимальный уровень: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 xml:space="preserve">представления о назначении объектов изучения; 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 xml:space="preserve">узнавание и называние изученных объектов на иллюстрациях, фотографиях; 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>отнесение изученных объектов к определенным группам (</w:t>
      </w:r>
      <w:proofErr w:type="spellStart"/>
      <w:r w:rsidRPr="00D162C4">
        <w:rPr>
          <w:sz w:val="28"/>
        </w:rPr>
        <w:t>видо</w:t>
      </w:r>
      <w:proofErr w:type="spellEnd"/>
      <w:r w:rsidRPr="00D162C4">
        <w:rPr>
          <w:sz w:val="28"/>
        </w:rPr>
        <w:t xml:space="preserve">-родовые понятия); называние сходных объектов, отнесенных к одной и той же изучаемой группе; 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 xml:space="preserve">представления об элементарных правилах безопасного поведения в природе и обществе; 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 xml:space="preserve">знание основных правил личной гигиены и выполнение их в повседневной жизни; 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 xml:space="preserve">кормление зимующих птиц; 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 xml:space="preserve">адекватное взаимодействие с изученными объектами окружающего мира в учебных ситуациях; адекватное поведение в классе, в школе, на улице в условиях реальной или смоделированной учителем ситуации. 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b/>
          <w:sz w:val="28"/>
        </w:rPr>
      </w:pP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>Достаточный уровень: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 xml:space="preserve">представления о взаимосвязях между изученными объектами, их месте в окружающем мире; 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 xml:space="preserve">узнавание и называние изученных объектов в натуральном виде в естественных условиях; 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lastRenderedPageBreak/>
        <w:t xml:space="preserve">знание отличительных существенных признаков групп объектов; 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>умение находить необходимую информацию в материалах учебника, рабочей тетради;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 xml:space="preserve">знание правил гигиены органов чувств; 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 xml:space="preserve">знание некоторых правил безопасного поведения в природе и обществе с учетом возрастных особенностей; 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>готовность к использованию полученных знаний при решении учебных, учебно-бытовых и учебно-трудовых задач;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 xml:space="preserve">ответы на вопросы по содержанию изученного, проявление желания рассказать о предмете изучения или наблюдения, заинтересовавшем объекте; 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 xml:space="preserve">выполнение задания без текущего контроля учителя (при наличии предваряющего и итогового контроля), оценка своей работы и одноклассников, понимание замечаний, адекватное восприятие похвалы; 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 xml:space="preserve">проявление активности в организации совместной деятельности и ситуативном общении с детьми; адекватное взаимодействие с объектами окружающего мира; </w:t>
      </w:r>
    </w:p>
    <w:p w:rsidR="00F17675" w:rsidRPr="00D162C4" w:rsidRDefault="00F17675" w:rsidP="003B33C8">
      <w:pPr>
        <w:pStyle w:val="Default"/>
        <w:spacing w:line="276" w:lineRule="auto"/>
        <w:jc w:val="both"/>
        <w:rPr>
          <w:sz w:val="28"/>
        </w:rPr>
      </w:pPr>
      <w:r w:rsidRPr="00D162C4">
        <w:rPr>
          <w:sz w:val="28"/>
        </w:rPr>
        <w:t xml:space="preserve">соблюдение элементарных санитарно-гигиенических норм. </w:t>
      </w:r>
    </w:p>
    <w:p w:rsidR="00FA5908" w:rsidRPr="00AC21B5" w:rsidRDefault="00F17675" w:rsidP="003B33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1B5">
        <w:rPr>
          <w:rFonts w:ascii="Times New Roman" w:hAnsi="Times New Roman" w:cs="Times New Roman"/>
          <w:b/>
          <w:sz w:val="28"/>
        </w:rPr>
        <w:t>Базовые учебные действия, которыми получит возможность овладеть обучающиеся 3 класса при изучении предмета «Мир природы и человека»</w:t>
      </w:r>
      <w:bookmarkStart w:id="1" w:name="_Hlk82029784"/>
      <w:r w:rsidR="00EC50DC" w:rsidRPr="00AC21B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A5908" w:rsidRPr="00D162C4" w:rsidRDefault="00FA5908" w:rsidP="003B33C8">
      <w:pPr>
        <w:pStyle w:val="a6"/>
        <w:ind w:left="1003"/>
        <w:jc w:val="both"/>
        <w:rPr>
          <w:rFonts w:ascii="Times New Roman" w:hAnsi="Times New Roman"/>
          <w:sz w:val="28"/>
          <w:szCs w:val="28"/>
        </w:rPr>
      </w:pPr>
      <w:r w:rsidRPr="00D162C4">
        <w:rPr>
          <w:rFonts w:ascii="Times New Roman" w:hAnsi="Times New Roman"/>
          <w:sz w:val="28"/>
          <w:szCs w:val="28"/>
          <w:u w:val="single"/>
        </w:rPr>
        <w:t>Личностные учебные действия:</w:t>
      </w:r>
    </w:p>
    <w:p w:rsidR="00FA5908" w:rsidRPr="00D162C4" w:rsidRDefault="00FA5908" w:rsidP="003B33C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162C4">
        <w:rPr>
          <w:rFonts w:ascii="Times New Roman" w:hAnsi="Times New Roman"/>
          <w:sz w:val="28"/>
          <w:szCs w:val="28"/>
        </w:rPr>
        <w:t>Личностные учебные действия представлены следующими умениями: гордиться школьными успехами и достижениями как собственными, так и своих товарищей; уважительно и бережно относиться к людям труда и результатам их деятельности; активно включаться в общеполезную социальную деятельность.</w:t>
      </w:r>
    </w:p>
    <w:p w:rsidR="00FA5908" w:rsidRPr="00D162C4" w:rsidRDefault="00FA5908" w:rsidP="003B33C8">
      <w:pPr>
        <w:pStyle w:val="a6"/>
        <w:ind w:left="1003"/>
        <w:jc w:val="both"/>
        <w:rPr>
          <w:rFonts w:ascii="Times New Roman" w:hAnsi="Times New Roman"/>
          <w:bCs/>
          <w:sz w:val="28"/>
          <w:szCs w:val="28"/>
        </w:rPr>
      </w:pPr>
      <w:r w:rsidRPr="00D162C4">
        <w:rPr>
          <w:rFonts w:ascii="Times New Roman" w:hAnsi="Times New Roman"/>
          <w:sz w:val="28"/>
          <w:szCs w:val="28"/>
          <w:u w:val="single"/>
        </w:rPr>
        <w:t>Коммуникативные учебные действия:</w:t>
      </w:r>
    </w:p>
    <w:p w:rsidR="00FA5908" w:rsidRPr="00D162C4" w:rsidRDefault="00FA5908" w:rsidP="003B33C8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162C4">
        <w:rPr>
          <w:rFonts w:ascii="Times New Roman" w:hAnsi="Times New Roman"/>
          <w:bCs/>
          <w:sz w:val="28"/>
          <w:szCs w:val="28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 использовать доступные источники и средс</w:t>
      </w:r>
      <w:r w:rsidR="00AC21B5">
        <w:rPr>
          <w:rFonts w:ascii="Times New Roman" w:hAnsi="Times New Roman"/>
          <w:bCs/>
          <w:sz w:val="28"/>
          <w:szCs w:val="28"/>
        </w:rPr>
        <w:t>тва получения информации для ре</w:t>
      </w:r>
      <w:r w:rsidRPr="00D162C4">
        <w:rPr>
          <w:rFonts w:ascii="Times New Roman" w:hAnsi="Times New Roman"/>
          <w:bCs/>
          <w:sz w:val="28"/>
          <w:szCs w:val="28"/>
        </w:rPr>
        <w:t>шения коммуникативных и познавательных задач.</w:t>
      </w:r>
    </w:p>
    <w:p w:rsidR="00FA5908" w:rsidRPr="00D162C4" w:rsidRDefault="00FA5908" w:rsidP="003B33C8">
      <w:pPr>
        <w:pStyle w:val="a6"/>
        <w:ind w:left="1003"/>
        <w:jc w:val="both"/>
        <w:rPr>
          <w:rFonts w:ascii="Times New Roman" w:hAnsi="Times New Roman"/>
          <w:bCs/>
          <w:sz w:val="28"/>
          <w:szCs w:val="28"/>
        </w:rPr>
      </w:pPr>
      <w:r w:rsidRPr="00D162C4">
        <w:rPr>
          <w:rFonts w:ascii="Times New Roman" w:hAnsi="Times New Roman"/>
          <w:sz w:val="28"/>
          <w:szCs w:val="28"/>
          <w:u w:val="single"/>
        </w:rPr>
        <w:t>Регулятивные учебные действия:</w:t>
      </w:r>
    </w:p>
    <w:p w:rsidR="00FA5908" w:rsidRPr="00D162C4" w:rsidRDefault="00FA5908" w:rsidP="003B33C8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162C4">
        <w:rPr>
          <w:rFonts w:ascii="Times New Roman" w:hAnsi="Times New Roman"/>
          <w:bCs/>
          <w:sz w:val="28"/>
          <w:szCs w:val="28"/>
        </w:rPr>
        <w:lastRenderedPageBreak/>
        <w:t>Регулятивные учебные действия представлены умениями: осознанно действовать на основе разных видов инструкций для решения практических и учебных задач; адекватно реагировать на внешний контроль и оценку.</w:t>
      </w:r>
    </w:p>
    <w:p w:rsidR="00FA5908" w:rsidRPr="00D162C4" w:rsidRDefault="00FA5908" w:rsidP="003B33C8">
      <w:pPr>
        <w:pStyle w:val="a6"/>
        <w:ind w:left="1003"/>
        <w:jc w:val="both"/>
        <w:rPr>
          <w:rFonts w:ascii="Times New Roman" w:hAnsi="Times New Roman"/>
          <w:sz w:val="28"/>
          <w:szCs w:val="28"/>
        </w:rPr>
      </w:pPr>
      <w:r w:rsidRPr="00D162C4">
        <w:rPr>
          <w:rFonts w:ascii="Times New Roman" w:hAnsi="Times New Roman"/>
          <w:sz w:val="28"/>
          <w:szCs w:val="28"/>
          <w:u w:val="single"/>
        </w:rPr>
        <w:t>Познавательные учебные действия:</w:t>
      </w:r>
    </w:p>
    <w:p w:rsidR="00FA5908" w:rsidRPr="00D162C4" w:rsidRDefault="00FA5908" w:rsidP="003B33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62C4">
        <w:rPr>
          <w:rFonts w:ascii="Times New Roman" w:hAnsi="Times New Roman"/>
          <w:sz w:val="28"/>
          <w:szCs w:val="28"/>
        </w:rPr>
        <w:t>Дифференцированно воспринимать окружающий мир, его временно-про</w:t>
      </w:r>
      <w:r w:rsidRPr="00D162C4">
        <w:rPr>
          <w:rFonts w:ascii="Times New Roman" w:hAnsi="Times New Roman"/>
          <w:sz w:val="28"/>
          <w:szCs w:val="28"/>
        </w:rPr>
        <w:softHyphen/>
        <w:t xml:space="preserve">странственную организацию; </w:t>
      </w:r>
    </w:p>
    <w:p w:rsidR="00FA5908" w:rsidRPr="00D162C4" w:rsidRDefault="00FA5908" w:rsidP="003B33C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62C4">
        <w:rPr>
          <w:rFonts w:ascii="Times New Roman" w:hAnsi="Times New Roman"/>
          <w:sz w:val="28"/>
          <w:szCs w:val="28"/>
        </w:rPr>
        <w:t xml:space="preserve">использовать усвоенные </w:t>
      </w:r>
      <w:r w:rsidRPr="00D162C4">
        <w:rPr>
          <w:rFonts w:ascii="Times New Roman" w:hAnsi="Times New Roman"/>
          <w:bCs/>
          <w:sz w:val="28"/>
          <w:szCs w:val="28"/>
        </w:rPr>
        <w:t>логические операции (сравнение, ана</w:t>
      </w:r>
      <w:r w:rsidRPr="00D162C4">
        <w:rPr>
          <w:rFonts w:ascii="Times New Roman" w:hAnsi="Times New Roman"/>
          <w:bCs/>
          <w:sz w:val="28"/>
          <w:szCs w:val="28"/>
        </w:rPr>
        <w:softHyphen/>
        <w:t>лиз, синтез, обобщение, классификацию, установление аналогий, закономерностей, при</w:t>
      </w:r>
      <w:r w:rsidRPr="00D162C4">
        <w:rPr>
          <w:rFonts w:ascii="Times New Roman" w:hAnsi="Times New Roman"/>
          <w:bCs/>
          <w:sz w:val="28"/>
          <w:szCs w:val="28"/>
        </w:rPr>
        <w:softHyphen/>
        <w:t>чинно-следственных связей) на наглядном, доступном вербальном материале, ос</w:t>
      </w:r>
      <w:r w:rsidRPr="00D162C4">
        <w:rPr>
          <w:rFonts w:ascii="Times New Roman" w:hAnsi="Times New Roman"/>
          <w:bCs/>
          <w:sz w:val="28"/>
          <w:szCs w:val="28"/>
        </w:rPr>
        <w:softHyphen/>
        <w:t>но</w:t>
      </w:r>
      <w:r w:rsidRPr="00D162C4">
        <w:rPr>
          <w:rFonts w:ascii="Times New Roman" w:hAnsi="Times New Roman"/>
          <w:bCs/>
          <w:sz w:val="28"/>
          <w:szCs w:val="28"/>
        </w:rPr>
        <w:softHyphen/>
        <w:t>ве практической деятельности в соответствии с индивидуальными возможностями;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 w:rsidRPr="00D162C4">
        <w:rPr>
          <w:rFonts w:ascii="Times New Roman" w:hAnsi="Times New Roman"/>
          <w:bCs/>
          <w:sz w:val="28"/>
          <w:szCs w:val="28"/>
        </w:rPr>
        <w:softHyphen/>
        <w:t>цессами.</w:t>
      </w:r>
    </w:p>
    <w:p w:rsidR="00FA5908" w:rsidRPr="000A5A4E" w:rsidRDefault="00FA5908" w:rsidP="003B33C8">
      <w:pPr>
        <w:pStyle w:val="a3"/>
        <w:spacing w:after="0" w:afterAutospacing="0"/>
        <w:jc w:val="both"/>
        <w:rPr>
          <w:b/>
          <w:sz w:val="32"/>
          <w:szCs w:val="32"/>
        </w:rPr>
      </w:pPr>
      <w:r w:rsidRPr="000A5A4E">
        <w:rPr>
          <w:b/>
          <w:sz w:val="32"/>
          <w:szCs w:val="32"/>
        </w:rPr>
        <w:t>Содержание учебного предмета</w:t>
      </w:r>
    </w:p>
    <w:p w:rsidR="00FA5908" w:rsidRPr="000A5A4E" w:rsidRDefault="00FA5908" w:rsidP="003B33C8">
      <w:pPr>
        <w:pStyle w:val="a4"/>
        <w:ind w:left="0" w:right="100" w:firstLine="0"/>
        <w:jc w:val="both"/>
        <w:rPr>
          <w:b/>
          <w:sz w:val="32"/>
          <w:szCs w:val="32"/>
          <w:lang w:val="ru-RU"/>
        </w:rPr>
      </w:pPr>
    </w:p>
    <w:p w:rsidR="00FA5908" w:rsidRPr="00D162C4" w:rsidRDefault="00FA5908" w:rsidP="003B33C8">
      <w:pPr>
        <w:pStyle w:val="a4"/>
        <w:ind w:left="0" w:right="100" w:firstLine="0"/>
        <w:jc w:val="both"/>
        <w:rPr>
          <w:b/>
          <w:szCs w:val="24"/>
          <w:lang w:val="ru-RU"/>
        </w:rPr>
      </w:pPr>
      <w:r w:rsidRPr="00D162C4">
        <w:rPr>
          <w:b/>
          <w:szCs w:val="24"/>
          <w:lang w:val="ru-RU"/>
        </w:rPr>
        <w:t>Сезонные изменения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  <w:r w:rsidRPr="00D162C4">
        <w:rPr>
          <w:iCs/>
          <w:szCs w:val="24"/>
          <w:lang w:val="ru-RU"/>
        </w:rPr>
        <w:t>Времена года</w:t>
      </w:r>
      <w:r w:rsidRPr="00D162C4">
        <w:rPr>
          <w:szCs w:val="24"/>
          <w:lang w:val="ru-RU"/>
        </w:rPr>
        <w:t xml:space="preserve">: Осень. Зима.  Весна. Лето. 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  <w:r w:rsidRPr="00D162C4">
        <w:rPr>
          <w:szCs w:val="24"/>
          <w:lang w:val="ru-RU"/>
        </w:rPr>
        <w:t xml:space="preserve">Основные признаки каждого времени года (изменения в неживой природе, жизни растений, животных и человека). 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  <w:r w:rsidRPr="00D162C4">
        <w:rPr>
          <w:szCs w:val="24"/>
          <w:lang w:val="ru-RU"/>
        </w:rPr>
        <w:t xml:space="preserve">Причина сезонных изменений осенью, зимой, весной, летом (схема деревьев). </w:t>
      </w:r>
    </w:p>
    <w:p w:rsidR="00FA5908" w:rsidRPr="00D162C4" w:rsidRDefault="00FA5908" w:rsidP="003B33C8">
      <w:pPr>
        <w:pStyle w:val="Default"/>
        <w:jc w:val="both"/>
        <w:rPr>
          <w:color w:val="auto"/>
          <w:sz w:val="28"/>
        </w:rPr>
      </w:pPr>
      <w:r w:rsidRPr="00D162C4">
        <w:rPr>
          <w:color w:val="auto"/>
          <w:sz w:val="28"/>
        </w:rPr>
        <w:t>Долгота дня зимой и летом.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  <w:r w:rsidRPr="00D162C4">
        <w:rPr>
          <w:szCs w:val="24"/>
          <w:lang w:val="ru-RU"/>
        </w:rPr>
        <w:t>Месяцы осенние, зимние, весенние, летние. Порядок месяцев в сезоне.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  <w:r w:rsidRPr="00D162C4">
        <w:rPr>
          <w:szCs w:val="24"/>
          <w:lang w:val="ru-RU"/>
        </w:rPr>
        <w:t>Явления природы, связанные с воздухом (ветер (холодный, тёплый, сильный, слабый), температура воздуха в разные времена года).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b/>
          <w:szCs w:val="24"/>
          <w:lang w:val="ru-RU"/>
        </w:rPr>
      </w:pPr>
      <w:r w:rsidRPr="00D162C4">
        <w:rPr>
          <w:szCs w:val="24"/>
          <w:lang w:val="ru-RU"/>
        </w:rPr>
        <w:t>Календарь. Использование календаря.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  <w:r w:rsidRPr="00D162C4">
        <w:rPr>
          <w:szCs w:val="24"/>
          <w:lang w:val="ru-RU"/>
        </w:rPr>
        <w:t xml:space="preserve">Выбор одежды по погоде. 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  <w:r w:rsidRPr="00D162C4">
        <w:rPr>
          <w:szCs w:val="24"/>
          <w:lang w:val="ru-RU"/>
        </w:rPr>
        <w:t>Занятия людей в разные времена года.  Игры детей в разные времена года. Содержание работ саду и огороде.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</w:p>
    <w:p w:rsidR="00FA5908" w:rsidRPr="00D162C4" w:rsidRDefault="00FA5908" w:rsidP="003B33C8">
      <w:pPr>
        <w:pStyle w:val="a4"/>
        <w:ind w:left="0" w:right="100" w:firstLine="0"/>
        <w:jc w:val="both"/>
        <w:rPr>
          <w:b/>
          <w:szCs w:val="24"/>
          <w:lang w:val="ru-RU"/>
        </w:rPr>
      </w:pPr>
      <w:r w:rsidRPr="00D162C4">
        <w:rPr>
          <w:b/>
          <w:szCs w:val="24"/>
          <w:lang w:val="ru-RU"/>
        </w:rPr>
        <w:t>Неживая природа. Воздух.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  <w:r w:rsidRPr="00D162C4">
        <w:rPr>
          <w:szCs w:val="24"/>
          <w:lang w:val="ru-RU"/>
        </w:rPr>
        <w:lastRenderedPageBreak/>
        <w:t>Воздух. Значение воздуха в жизни человека, животных, растений.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  <w:r w:rsidRPr="00D162C4">
        <w:rPr>
          <w:szCs w:val="24"/>
          <w:lang w:val="ru-RU"/>
        </w:rPr>
        <w:t>Ветер. Направление ветра.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  <w:r w:rsidRPr="00D162C4">
        <w:rPr>
          <w:szCs w:val="24"/>
          <w:lang w:val="ru-RU"/>
        </w:rPr>
        <w:t>Прогноз погоды.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  <w:r w:rsidRPr="00D162C4">
        <w:rPr>
          <w:szCs w:val="24"/>
          <w:lang w:val="ru-RU"/>
        </w:rPr>
        <w:t>Простейшие опыты по обнаружению воздуха (дыхание, свист при резком взмахе палочки, дуновение на пламя свечи).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</w:p>
    <w:p w:rsidR="00FA5908" w:rsidRPr="00D162C4" w:rsidRDefault="00FA5908" w:rsidP="003B33C8">
      <w:pPr>
        <w:pStyle w:val="a4"/>
        <w:ind w:left="0" w:right="100" w:firstLine="0"/>
        <w:jc w:val="both"/>
        <w:rPr>
          <w:b/>
          <w:szCs w:val="24"/>
          <w:lang w:val="ru-RU"/>
        </w:rPr>
      </w:pPr>
      <w:r w:rsidRPr="00D162C4">
        <w:rPr>
          <w:b/>
          <w:szCs w:val="24"/>
          <w:lang w:val="ru-RU"/>
        </w:rPr>
        <w:t>Растения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  <w:r w:rsidRPr="00D162C4">
        <w:rPr>
          <w:szCs w:val="24"/>
          <w:lang w:val="ru-RU"/>
        </w:rPr>
        <w:t xml:space="preserve">Представления о строении растений (корень, стебель, лист). 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  <w:r w:rsidRPr="00D162C4">
        <w:rPr>
          <w:szCs w:val="24"/>
          <w:lang w:val="ru-RU"/>
        </w:rPr>
        <w:t>Представления о саде, огороде.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b/>
          <w:szCs w:val="24"/>
          <w:lang w:val="ru-RU"/>
        </w:rPr>
      </w:pPr>
      <w:r w:rsidRPr="00D162C4">
        <w:rPr>
          <w:szCs w:val="24"/>
          <w:lang w:val="ru-RU"/>
        </w:rPr>
        <w:t xml:space="preserve">Внешние признаки дерева, кустарника, травы. 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iCs/>
          <w:szCs w:val="24"/>
          <w:lang w:val="ru-RU"/>
        </w:rPr>
      </w:pPr>
      <w:r w:rsidRPr="00D162C4">
        <w:rPr>
          <w:iCs/>
          <w:szCs w:val="24"/>
          <w:lang w:val="ru-RU"/>
        </w:rPr>
        <w:t>Лес. Хвойные и лиственные деревья.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iCs/>
          <w:szCs w:val="24"/>
          <w:lang w:val="ru-RU"/>
        </w:rPr>
      </w:pPr>
      <w:r w:rsidRPr="00D162C4">
        <w:rPr>
          <w:iCs/>
          <w:szCs w:val="24"/>
          <w:lang w:val="ru-RU"/>
        </w:rPr>
        <w:t>Плоды. Семена.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iCs/>
          <w:szCs w:val="24"/>
          <w:lang w:val="ru-RU"/>
        </w:rPr>
      </w:pPr>
      <w:r w:rsidRPr="00D162C4">
        <w:rPr>
          <w:iCs/>
          <w:szCs w:val="24"/>
          <w:lang w:val="ru-RU"/>
        </w:rPr>
        <w:t>Ягоды. Грибы.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</w:p>
    <w:p w:rsidR="00FA5908" w:rsidRPr="00D162C4" w:rsidRDefault="00FA5908" w:rsidP="003B33C8">
      <w:pPr>
        <w:pStyle w:val="a4"/>
        <w:ind w:left="0" w:right="100" w:firstLine="0"/>
        <w:jc w:val="both"/>
        <w:rPr>
          <w:b/>
          <w:szCs w:val="24"/>
          <w:lang w:val="ru-RU"/>
        </w:rPr>
      </w:pPr>
      <w:r w:rsidRPr="00D162C4">
        <w:rPr>
          <w:b/>
          <w:szCs w:val="24"/>
          <w:lang w:val="ru-RU"/>
        </w:rPr>
        <w:t>Животные</w:t>
      </w:r>
    </w:p>
    <w:p w:rsidR="00FA5908" w:rsidRPr="00D162C4" w:rsidRDefault="00FA5908" w:rsidP="003B33C8">
      <w:pPr>
        <w:pStyle w:val="Default"/>
        <w:jc w:val="both"/>
        <w:rPr>
          <w:color w:val="auto"/>
          <w:sz w:val="28"/>
        </w:rPr>
      </w:pPr>
      <w:r w:rsidRPr="00D162C4">
        <w:rPr>
          <w:iCs/>
          <w:color w:val="auto"/>
          <w:sz w:val="28"/>
        </w:rPr>
        <w:t>Животные домашние.</w:t>
      </w:r>
      <w:r w:rsidRPr="00D162C4">
        <w:rPr>
          <w:i/>
          <w:iCs/>
          <w:color w:val="auto"/>
          <w:sz w:val="28"/>
        </w:rPr>
        <w:t xml:space="preserve"> </w:t>
      </w:r>
      <w:r w:rsidRPr="00D162C4">
        <w:rPr>
          <w:color w:val="auto"/>
          <w:sz w:val="28"/>
        </w:rPr>
        <w:t>Внешний вид. Повадки. Питание. Уход за животными.</w:t>
      </w:r>
    </w:p>
    <w:p w:rsidR="00FA5908" w:rsidRPr="00D162C4" w:rsidRDefault="00FA5908" w:rsidP="003B33C8">
      <w:pPr>
        <w:pStyle w:val="Default"/>
        <w:jc w:val="both"/>
        <w:rPr>
          <w:b/>
          <w:sz w:val="28"/>
        </w:rPr>
      </w:pPr>
      <w:r w:rsidRPr="00D162C4">
        <w:rPr>
          <w:color w:val="auto"/>
          <w:sz w:val="28"/>
        </w:rPr>
        <w:t>Использование домашних животных человеком.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iCs/>
          <w:szCs w:val="24"/>
          <w:lang w:val="ru-RU"/>
        </w:rPr>
      </w:pPr>
      <w:r w:rsidRPr="00D162C4">
        <w:rPr>
          <w:iCs/>
          <w:szCs w:val="24"/>
          <w:lang w:val="ru-RU"/>
        </w:rPr>
        <w:t>Животные дикие.</w:t>
      </w:r>
      <w:r w:rsidRPr="00D162C4">
        <w:rPr>
          <w:i/>
          <w:iCs/>
          <w:szCs w:val="24"/>
          <w:lang w:val="ru-RU"/>
        </w:rPr>
        <w:t xml:space="preserve"> </w:t>
      </w:r>
      <w:r w:rsidRPr="00D162C4">
        <w:rPr>
          <w:iCs/>
          <w:szCs w:val="24"/>
          <w:lang w:val="ru-RU"/>
        </w:rPr>
        <w:t>Внешний вид. Повадки. Питание. Образ жизни. Приспособление к смене времён года.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  <w:r w:rsidRPr="00D162C4">
        <w:rPr>
          <w:iCs/>
          <w:szCs w:val="24"/>
          <w:lang w:val="ru-RU"/>
        </w:rPr>
        <w:t>Связь диких животных с окружающим их миром.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b/>
          <w:szCs w:val="24"/>
          <w:lang w:val="ru-RU"/>
        </w:rPr>
      </w:pPr>
      <w:r w:rsidRPr="00D162C4">
        <w:rPr>
          <w:b/>
          <w:szCs w:val="24"/>
          <w:lang w:val="ru-RU"/>
        </w:rPr>
        <w:t>Человек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  <w:r w:rsidRPr="00D162C4">
        <w:rPr>
          <w:szCs w:val="24"/>
          <w:lang w:val="ru-RU"/>
        </w:rPr>
        <w:t>Правильное питание человека. Профилактика пищевых отравлений.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  <w:r w:rsidRPr="00D162C4">
        <w:rPr>
          <w:szCs w:val="24"/>
          <w:lang w:val="ru-RU"/>
        </w:rPr>
        <w:t>Элементарные представления о строении и работе дыхательной системы человека. Профилактика простудных заболеваний. Профилактика курения.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szCs w:val="24"/>
          <w:lang w:val="ru-RU"/>
        </w:rPr>
      </w:pPr>
      <w:r w:rsidRPr="00D162C4">
        <w:rPr>
          <w:szCs w:val="24"/>
          <w:lang w:val="ru-RU"/>
        </w:rPr>
        <w:t>Элементарные представления о работе сердца.</w:t>
      </w:r>
    </w:p>
    <w:p w:rsidR="00FA5908" w:rsidRPr="000A5A4E" w:rsidRDefault="00FA5908" w:rsidP="003B33C8">
      <w:pPr>
        <w:pStyle w:val="a4"/>
        <w:ind w:left="0" w:right="100" w:firstLine="0"/>
        <w:jc w:val="both"/>
        <w:rPr>
          <w:b/>
          <w:sz w:val="32"/>
          <w:szCs w:val="32"/>
          <w:lang w:val="ru-RU"/>
        </w:rPr>
      </w:pPr>
      <w:r w:rsidRPr="000A5A4E">
        <w:rPr>
          <w:b/>
          <w:sz w:val="32"/>
          <w:szCs w:val="32"/>
          <w:lang w:val="ru-RU"/>
        </w:rPr>
        <w:t>Тематическое планирование</w:t>
      </w:r>
    </w:p>
    <w:p w:rsidR="00FA5908" w:rsidRPr="00D162C4" w:rsidRDefault="00FA5908" w:rsidP="003B33C8">
      <w:pPr>
        <w:pStyle w:val="a4"/>
        <w:ind w:left="0" w:right="100" w:firstLine="0"/>
        <w:jc w:val="both"/>
        <w:rPr>
          <w:b/>
          <w:szCs w:val="24"/>
          <w:lang w:val="ru-RU"/>
        </w:rPr>
      </w:pPr>
      <w:r w:rsidRPr="00D162C4">
        <w:rPr>
          <w:b/>
          <w:szCs w:val="24"/>
          <w:lang w:val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07"/>
        <w:gridCol w:w="1413"/>
        <w:gridCol w:w="2409"/>
        <w:gridCol w:w="2514"/>
        <w:gridCol w:w="6"/>
      </w:tblGrid>
      <w:tr w:rsidR="005A4FDA" w:rsidRPr="00D162C4" w:rsidTr="005A4FDA">
        <w:trPr>
          <w:trHeight w:val="315"/>
        </w:trPr>
        <w:tc>
          <w:tcPr>
            <w:tcW w:w="817" w:type="dxa"/>
            <w:vMerge w:val="restart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 w:rsidRPr="00D162C4">
              <w:rPr>
                <w:szCs w:val="24"/>
                <w:lang w:val="ru-RU"/>
              </w:rPr>
              <w:t>№</w:t>
            </w:r>
          </w:p>
        </w:tc>
        <w:tc>
          <w:tcPr>
            <w:tcW w:w="3407" w:type="dxa"/>
            <w:vMerge w:val="restart"/>
          </w:tcPr>
          <w:p w:rsidR="005A4FDA" w:rsidRPr="00AC21B5" w:rsidRDefault="005A4FDA" w:rsidP="003B33C8">
            <w:pPr>
              <w:pStyle w:val="a4"/>
              <w:ind w:left="0" w:right="100" w:firstLine="0"/>
              <w:jc w:val="both"/>
              <w:rPr>
                <w:rFonts w:cs="Times New Roman"/>
                <w:szCs w:val="24"/>
                <w:lang w:val="ru-RU"/>
              </w:rPr>
            </w:pPr>
            <w:r w:rsidRPr="00AC21B5">
              <w:rPr>
                <w:rFonts w:cs="Times New Roman"/>
                <w:szCs w:val="24"/>
                <w:lang w:val="ru-RU"/>
              </w:rPr>
              <w:t>Наименование раздела</w:t>
            </w:r>
          </w:p>
        </w:tc>
        <w:tc>
          <w:tcPr>
            <w:tcW w:w="1413" w:type="dxa"/>
            <w:vMerge w:val="restart"/>
          </w:tcPr>
          <w:p w:rsidR="005A4FDA" w:rsidRPr="00AC21B5" w:rsidRDefault="005A4FDA" w:rsidP="003B33C8">
            <w:pPr>
              <w:pStyle w:val="a4"/>
              <w:ind w:left="0" w:right="100" w:firstLine="0"/>
              <w:jc w:val="both"/>
              <w:rPr>
                <w:rFonts w:cs="Times New Roman"/>
                <w:szCs w:val="24"/>
                <w:lang w:val="ru-RU"/>
              </w:rPr>
            </w:pPr>
            <w:r w:rsidRPr="00AC21B5">
              <w:rPr>
                <w:rFonts w:cs="Times New Roman"/>
                <w:szCs w:val="24"/>
                <w:lang w:val="ru-RU"/>
              </w:rPr>
              <w:t>Всего часов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FDA" w:rsidRPr="00AC21B5" w:rsidRDefault="005A4FDA" w:rsidP="003B33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21B5">
              <w:rPr>
                <w:rFonts w:ascii="Times New Roman" w:hAnsi="Times New Roman" w:cs="Times New Roman"/>
                <w:sz w:val="28"/>
              </w:rPr>
              <w:t>Количество часов (в том числе)</w:t>
            </w:r>
          </w:p>
        </w:tc>
      </w:tr>
      <w:tr w:rsidR="005A4FDA" w:rsidRPr="00D162C4" w:rsidTr="005A4FDA">
        <w:trPr>
          <w:gridAfter w:val="1"/>
          <w:wAfter w:w="6" w:type="dxa"/>
          <w:trHeight w:val="291"/>
        </w:trPr>
        <w:tc>
          <w:tcPr>
            <w:tcW w:w="817" w:type="dxa"/>
            <w:vMerge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3407" w:type="dxa"/>
            <w:vMerge/>
          </w:tcPr>
          <w:p w:rsidR="005A4FDA" w:rsidRPr="00AC21B5" w:rsidRDefault="005A4FDA" w:rsidP="003B33C8">
            <w:pPr>
              <w:pStyle w:val="a4"/>
              <w:ind w:left="0" w:right="100" w:firstLine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413" w:type="dxa"/>
            <w:vMerge/>
          </w:tcPr>
          <w:p w:rsidR="005A4FDA" w:rsidRPr="00AC21B5" w:rsidRDefault="005A4FDA" w:rsidP="003B33C8">
            <w:pPr>
              <w:pStyle w:val="a4"/>
              <w:ind w:left="0" w:right="100" w:firstLine="0"/>
              <w:jc w:val="both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A4FDA" w:rsidRPr="00AC21B5" w:rsidRDefault="005A4FDA" w:rsidP="003B33C8">
            <w:pPr>
              <w:pStyle w:val="a4"/>
              <w:ind w:left="0" w:right="100" w:firstLine="0"/>
              <w:jc w:val="both"/>
              <w:rPr>
                <w:rFonts w:cs="Times New Roman"/>
                <w:szCs w:val="24"/>
                <w:lang w:val="ru-RU"/>
              </w:rPr>
            </w:pPr>
            <w:r w:rsidRPr="00AC21B5">
              <w:rPr>
                <w:rFonts w:cs="Times New Roman"/>
                <w:szCs w:val="24"/>
                <w:lang w:val="ru-RU"/>
              </w:rPr>
              <w:t>теория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5A4FDA" w:rsidRPr="00AC21B5" w:rsidRDefault="005A4FDA" w:rsidP="003B33C8">
            <w:pPr>
              <w:pStyle w:val="a4"/>
              <w:ind w:left="0" w:right="100" w:firstLine="0"/>
              <w:jc w:val="both"/>
              <w:rPr>
                <w:rFonts w:cs="Times New Roman"/>
                <w:szCs w:val="24"/>
                <w:lang w:val="ru-RU"/>
              </w:rPr>
            </w:pPr>
            <w:r w:rsidRPr="00AC21B5">
              <w:rPr>
                <w:rFonts w:cs="Times New Roman"/>
                <w:szCs w:val="24"/>
                <w:lang w:val="ru-RU"/>
              </w:rPr>
              <w:t>экскурсии</w:t>
            </w:r>
          </w:p>
        </w:tc>
      </w:tr>
      <w:tr w:rsidR="005A4FDA" w:rsidRPr="00D162C4" w:rsidTr="005A4FDA">
        <w:trPr>
          <w:gridAfter w:val="1"/>
          <w:wAfter w:w="6" w:type="dxa"/>
        </w:trPr>
        <w:tc>
          <w:tcPr>
            <w:tcW w:w="817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b/>
                <w:szCs w:val="24"/>
                <w:lang w:val="ru-RU"/>
              </w:rPr>
            </w:pPr>
            <w:r w:rsidRPr="00D162C4"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3407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 w:rsidRPr="00D162C4">
              <w:rPr>
                <w:szCs w:val="24"/>
                <w:lang w:val="ru-RU"/>
              </w:rPr>
              <w:t xml:space="preserve">Вводный </w:t>
            </w:r>
          </w:p>
        </w:tc>
        <w:tc>
          <w:tcPr>
            <w:tcW w:w="1413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 w:rsidRPr="00D162C4">
              <w:rPr>
                <w:szCs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 w:rsidRPr="00D162C4">
              <w:rPr>
                <w:szCs w:val="24"/>
                <w:lang w:val="ru-RU"/>
              </w:rPr>
              <w:t>1</w:t>
            </w:r>
          </w:p>
        </w:tc>
        <w:tc>
          <w:tcPr>
            <w:tcW w:w="2514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b/>
                <w:szCs w:val="24"/>
                <w:lang w:val="ru-RU"/>
              </w:rPr>
            </w:pPr>
          </w:p>
        </w:tc>
      </w:tr>
      <w:tr w:rsidR="005A4FDA" w:rsidRPr="00D162C4" w:rsidTr="005A4FDA">
        <w:trPr>
          <w:gridAfter w:val="1"/>
          <w:wAfter w:w="6" w:type="dxa"/>
        </w:trPr>
        <w:tc>
          <w:tcPr>
            <w:tcW w:w="817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b/>
                <w:szCs w:val="24"/>
                <w:lang w:val="ru-RU"/>
              </w:rPr>
            </w:pPr>
            <w:r w:rsidRPr="00D162C4">
              <w:rPr>
                <w:b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407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 w:rsidRPr="00D162C4">
              <w:rPr>
                <w:szCs w:val="24"/>
                <w:lang w:val="ru-RU"/>
              </w:rPr>
              <w:t>Сезонные изменения</w:t>
            </w:r>
          </w:p>
        </w:tc>
        <w:tc>
          <w:tcPr>
            <w:tcW w:w="1413" w:type="dxa"/>
          </w:tcPr>
          <w:p w:rsidR="005A4FDA" w:rsidRPr="00D162C4" w:rsidRDefault="002E1D51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2409" w:type="dxa"/>
          </w:tcPr>
          <w:p w:rsidR="005A4FDA" w:rsidRPr="00D162C4" w:rsidRDefault="002E1D51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2514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 w:rsidRPr="00D162C4">
              <w:rPr>
                <w:szCs w:val="24"/>
                <w:lang w:val="ru-RU"/>
              </w:rPr>
              <w:t>5</w:t>
            </w:r>
          </w:p>
        </w:tc>
      </w:tr>
      <w:tr w:rsidR="005A4FDA" w:rsidRPr="00D162C4" w:rsidTr="005A4FDA">
        <w:trPr>
          <w:gridAfter w:val="1"/>
          <w:wAfter w:w="6" w:type="dxa"/>
        </w:trPr>
        <w:tc>
          <w:tcPr>
            <w:tcW w:w="817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b/>
                <w:szCs w:val="24"/>
                <w:lang w:val="ru-RU"/>
              </w:rPr>
            </w:pPr>
            <w:r w:rsidRPr="00D162C4">
              <w:rPr>
                <w:b/>
                <w:szCs w:val="24"/>
                <w:lang w:val="ru-RU"/>
              </w:rPr>
              <w:t>3</w:t>
            </w:r>
          </w:p>
        </w:tc>
        <w:tc>
          <w:tcPr>
            <w:tcW w:w="3407" w:type="dxa"/>
          </w:tcPr>
          <w:p w:rsidR="005A4FDA" w:rsidRPr="00D162C4" w:rsidRDefault="002E1D51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Неживая природа</w:t>
            </w:r>
          </w:p>
        </w:tc>
        <w:tc>
          <w:tcPr>
            <w:tcW w:w="1413" w:type="dxa"/>
          </w:tcPr>
          <w:p w:rsidR="005A4FDA" w:rsidRPr="00D162C4" w:rsidRDefault="002E1D51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409" w:type="dxa"/>
          </w:tcPr>
          <w:p w:rsidR="005A4FDA" w:rsidRPr="00D162C4" w:rsidRDefault="002E1D51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4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 w:rsidRPr="00D162C4">
              <w:rPr>
                <w:szCs w:val="24"/>
                <w:lang w:val="ru-RU"/>
              </w:rPr>
              <w:t>1</w:t>
            </w:r>
          </w:p>
        </w:tc>
      </w:tr>
      <w:tr w:rsidR="005A4FDA" w:rsidRPr="00D162C4" w:rsidTr="005A4FDA">
        <w:trPr>
          <w:gridAfter w:val="1"/>
          <w:wAfter w:w="6" w:type="dxa"/>
        </w:trPr>
        <w:tc>
          <w:tcPr>
            <w:tcW w:w="817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b/>
                <w:szCs w:val="24"/>
                <w:lang w:val="ru-RU"/>
              </w:rPr>
            </w:pPr>
            <w:r w:rsidRPr="00D162C4">
              <w:rPr>
                <w:b/>
                <w:szCs w:val="24"/>
                <w:lang w:val="ru-RU"/>
              </w:rPr>
              <w:t>4</w:t>
            </w:r>
          </w:p>
        </w:tc>
        <w:tc>
          <w:tcPr>
            <w:tcW w:w="3407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b/>
                <w:szCs w:val="24"/>
                <w:lang w:val="ru-RU"/>
              </w:rPr>
            </w:pPr>
            <w:r w:rsidRPr="00D162C4">
              <w:rPr>
                <w:szCs w:val="24"/>
                <w:lang w:val="ru-RU"/>
              </w:rPr>
              <w:t>Живая природа. Растения</w:t>
            </w:r>
          </w:p>
        </w:tc>
        <w:tc>
          <w:tcPr>
            <w:tcW w:w="1413" w:type="dxa"/>
          </w:tcPr>
          <w:p w:rsidR="005A4FDA" w:rsidRPr="00D162C4" w:rsidRDefault="002E1D51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409" w:type="dxa"/>
          </w:tcPr>
          <w:p w:rsidR="005A4FDA" w:rsidRPr="00D162C4" w:rsidRDefault="002E1D51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514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b/>
                <w:szCs w:val="24"/>
                <w:lang w:val="ru-RU"/>
              </w:rPr>
            </w:pPr>
          </w:p>
        </w:tc>
      </w:tr>
      <w:tr w:rsidR="005A4FDA" w:rsidRPr="00D162C4" w:rsidTr="005A4FDA">
        <w:trPr>
          <w:gridAfter w:val="1"/>
          <w:wAfter w:w="6" w:type="dxa"/>
        </w:trPr>
        <w:tc>
          <w:tcPr>
            <w:tcW w:w="817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b/>
                <w:szCs w:val="24"/>
                <w:lang w:val="ru-RU"/>
              </w:rPr>
            </w:pPr>
            <w:r w:rsidRPr="00D162C4">
              <w:rPr>
                <w:b/>
                <w:szCs w:val="24"/>
                <w:lang w:val="ru-RU"/>
              </w:rPr>
              <w:t>5</w:t>
            </w:r>
          </w:p>
        </w:tc>
        <w:tc>
          <w:tcPr>
            <w:tcW w:w="3407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b/>
                <w:szCs w:val="24"/>
                <w:lang w:val="ru-RU"/>
              </w:rPr>
            </w:pPr>
            <w:r w:rsidRPr="00D162C4">
              <w:rPr>
                <w:szCs w:val="24"/>
                <w:lang w:val="ru-RU"/>
              </w:rPr>
              <w:t>Живая природа. Животные</w:t>
            </w:r>
          </w:p>
        </w:tc>
        <w:tc>
          <w:tcPr>
            <w:tcW w:w="1413" w:type="dxa"/>
          </w:tcPr>
          <w:p w:rsidR="005A4FDA" w:rsidRPr="00D162C4" w:rsidRDefault="002E1D51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409" w:type="dxa"/>
          </w:tcPr>
          <w:p w:rsidR="005A4FDA" w:rsidRPr="00D162C4" w:rsidRDefault="002E1D51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4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 w:rsidRPr="00D162C4">
              <w:rPr>
                <w:szCs w:val="24"/>
                <w:lang w:val="ru-RU"/>
              </w:rPr>
              <w:t>1</w:t>
            </w:r>
          </w:p>
        </w:tc>
      </w:tr>
      <w:tr w:rsidR="005A4FDA" w:rsidRPr="00D162C4" w:rsidTr="005A4FDA">
        <w:trPr>
          <w:gridAfter w:val="1"/>
          <w:wAfter w:w="6" w:type="dxa"/>
        </w:trPr>
        <w:tc>
          <w:tcPr>
            <w:tcW w:w="817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b/>
                <w:szCs w:val="24"/>
                <w:lang w:val="ru-RU"/>
              </w:rPr>
            </w:pPr>
            <w:r w:rsidRPr="00D162C4">
              <w:rPr>
                <w:b/>
                <w:szCs w:val="24"/>
                <w:lang w:val="ru-RU"/>
              </w:rPr>
              <w:t>6</w:t>
            </w:r>
          </w:p>
        </w:tc>
        <w:tc>
          <w:tcPr>
            <w:tcW w:w="3407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 w:rsidRPr="00D162C4">
              <w:rPr>
                <w:szCs w:val="24"/>
                <w:lang w:val="ru-RU"/>
              </w:rPr>
              <w:t>Живая природа. Человек</w:t>
            </w:r>
          </w:p>
        </w:tc>
        <w:tc>
          <w:tcPr>
            <w:tcW w:w="1413" w:type="dxa"/>
          </w:tcPr>
          <w:p w:rsidR="005A4FDA" w:rsidRPr="00D162C4" w:rsidRDefault="002E1D51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409" w:type="dxa"/>
          </w:tcPr>
          <w:p w:rsidR="005A4FDA" w:rsidRPr="00D162C4" w:rsidRDefault="002E1D51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4" w:type="dxa"/>
          </w:tcPr>
          <w:p w:rsidR="005A4FDA" w:rsidRPr="002E1D51" w:rsidRDefault="005A4FDA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</w:p>
        </w:tc>
      </w:tr>
      <w:tr w:rsidR="005A4FDA" w:rsidRPr="00D162C4" w:rsidTr="005A4FDA">
        <w:trPr>
          <w:gridAfter w:val="1"/>
          <w:wAfter w:w="6" w:type="dxa"/>
        </w:trPr>
        <w:tc>
          <w:tcPr>
            <w:tcW w:w="817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b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5A4FDA" w:rsidRPr="00D162C4" w:rsidRDefault="005A4FDA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 w:rsidRPr="00D162C4">
              <w:rPr>
                <w:szCs w:val="24"/>
                <w:lang w:val="ru-RU"/>
              </w:rPr>
              <w:t>Всего:</w:t>
            </w:r>
          </w:p>
        </w:tc>
        <w:tc>
          <w:tcPr>
            <w:tcW w:w="1413" w:type="dxa"/>
          </w:tcPr>
          <w:p w:rsidR="005A4FDA" w:rsidRPr="00D162C4" w:rsidRDefault="002E1D51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2409" w:type="dxa"/>
          </w:tcPr>
          <w:p w:rsidR="005A4FDA" w:rsidRPr="00D162C4" w:rsidRDefault="002E1D51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2514" w:type="dxa"/>
          </w:tcPr>
          <w:p w:rsidR="005A4FDA" w:rsidRPr="00D162C4" w:rsidRDefault="00FF0C38" w:rsidP="003B33C8">
            <w:pPr>
              <w:pStyle w:val="a4"/>
              <w:ind w:left="0" w:right="100" w:firstLine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</w:tr>
    </w:tbl>
    <w:p w:rsidR="00FA5908" w:rsidRPr="00FA5908" w:rsidRDefault="00FA5908" w:rsidP="003B33C8">
      <w:pPr>
        <w:pStyle w:val="a4"/>
        <w:ind w:left="0" w:right="100" w:firstLine="0"/>
        <w:jc w:val="both"/>
        <w:rPr>
          <w:b/>
          <w:sz w:val="24"/>
          <w:szCs w:val="24"/>
          <w:lang w:val="ru-RU"/>
        </w:rPr>
      </w:pPr>
    </w:p>
    <w:p w:rsidR="00FA5908" w:rsidRDefault="00FA5908" w:rsidP="003B33C8">
      <w:pPr>
        <w:pStyle w:val="a4"/>
        <w:ind w:left="0" w:right="100" w:firstLine="0"/>
        <w:jc w:val="both"/>
        <w:rPr>
          <w:sz w:val="24"/>
          <w:szCs w:val="24"/>
          <w:lang w:val="ru-RU"/>
        </w:rPr>
      </w:pPr>
    </w:p>
    <w:p w:rsidR="00FA5908" w:rsidRDefault="00FA5908" w:rsidP="003B33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908" w:rsidRDefault="00FA5908" w:rsidP="003B33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908" w:rsidRDefault="00FA5908" w:rsidP="003B33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908" w:rsidRDefault="00FA5908" w:rsidP="003B33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908" w:rsidRDefault="00FA5908" w:rsidP="003B33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908" w:rsidRDefault="00FA5908" w:rsidP="003B33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0DC" w:rsidRDefault="00EC50DC" w:rsidP="003B33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5908" w:rsidRDefault="00FA5908" w:rsidP="003B33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1"/>
    <w:p w:rsidR="00F17675" w:rsidRPr="00F17675" w:rsidRDefault="00F17675" w:rsidP="003B33C8">
      <w:pPr>
        <w:pStyle w:val="Default"/>
        <w:spacing w:line="276" w:lineRule="auto"/>
        <w:jc w:val="both"/>
        <w:rPr>
          <w:b/>
        </w:rPr>
      </w:pPr>
    </w:p>
    <w:p w:rsidR="00F17675" w:rsidRPr="00D5001E" w:rsidRDefault="00F17675" w:rsidP="003B33C8">
      <w:pPr>
        <w:pStyle w:val="a6"/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left="1038"/>
        <w:jc w:val="both"/>
        <w:rPr>
          <w:rFonts w:ascii="Times New Roman" w:hAnsi="Times New Roman" w:cs="Times New Roman"/>
          <w:sz w:val="28"/>
          <w:szCs w:val="28"/>
        </w:rPr>
      </w:pPr>
    </w:p>
    <w:p w:rsidR="00D5001E" w:rsidRDefault="00D5001E" w:rsidP="003B33C8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F72" w:rsidRDefault="00C01F72" w:rsidP="003B33C8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001E" w:rsidRDefault="00C01F72" w:rsidP="003B33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01F72" w:rsidRDefault="00C01F72" w:rsidP="003B33C8">
      <w:pPr>
        <w:spacing w:after="0"/>
        <w:jc w:val="both"/>
        <w:rPr>
          <w:spacing w:val="-1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sectPr w:rsidR="00C01F72" w:rsidSect="006E3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838CA"/>
    <w:multiLevelType w:val="hybridMultilevel"/>
    <w:tmpl w:val="D1B6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5D6FCA"/>
    <w:multiLevelType w:val="hybridMultilevel"/>
    <w:tmpl w:val="E24AE9F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EE7"/>
    <w:rsid w:val="00082CB0"/>
    <w:rsid w:val="000A5A4E"/>
    <w:rsid w:val="00126990"/>
    <w:rsid w:val="00185A76"/>
    <w:rsid w:val="001D3390"/>
    <w:rsid w:val="002E1D51"/>
    <w:rsid w:val="0030014F"/>
    <w:rsid w:val="00391205"/>
    <w:rsid w:val="00395063"/>
    <w:rsid w:val="003B33C8"/>
    <w:rsid w:val="004945DD"/>
    <w:rsid w:val="0053798C"/>
    <w:rsid w:val="005A4FDA"/>
    <w:rsid w:val="005D4C31"/>
    <w:rsid w:val="006E3EE7"/>
    <w:rsid w:val="006F6ECD"/>
    <w:rsid w:val="007246B2"/>
    <w:rsid w:val="00A20851"/>
    <w:rsid w:val="00AC21B5"/>
    <w:rsid w:val="00C01F72"/>
    <w:rsid w:val="00CA0362"/>
    <w:rsid w:val="00D10DBE"/>
    <w:rsid w:val="00D162C4"/>
    <w:rsid w:val="00D5001E"/>
    <w:rsid w:val="00D7525C"/>
    <w:rsid w:val="00DB2A70"/>
    <w:rsid w:val="00E779B5"/>
    <w:rsid w:val="00EC50DC"/>
    <w:rsid w:val="00F0162D"/>
    <w:rsid w:val="00F17675"/>
    <w:rsid w:val="00FA5908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6A469-F2C9-4A23-8BC6-D42F81AD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C01F72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C01F72"/>
    <w:rPr>
      <w:rFonts w:ascii="Times New Roman" w:eastAsia="Times New Roman" w:hAnsi="Times New Roman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C01F72"/>
    <w:pPr>
      <w:ind w:left="720"/>
      <w:contextualSpacing/>
    </w:pPr>
  </w:style>
  <w:style w:type="paragraph" w:customStyle="1" w:styleId="Default">
    <w:name w:val="Default"/>
    <w:rsid w:val="00C01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01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39"/>
    <w:rsid w:val="00C0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24</cp:revision>
  <dcterms:created xsi:type="dcterms:W3CDTF">2022-08-30T03:53:00Z</dcterms:created>
  <dcterms:modified xsi:type="dcterms:W3CDTF">2023-09-07T13:28:00Z</dcterms:modified>
</cp:coreProperties>
</file>